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185C" w14:textId="47AF3FC7" w:rsidR="007F5DD8" w:rsidRPr="00CF00A2" w:rsidRDefault="00500DAE" w:rsidP="00227861">
      <w:pPr>
        <w:jc w:val="center"/>
        <w:rPr>
          <w:b/>
          <w:bCs/>
        </w:rPr>
      </w:pPr>
      <w:r w:rsidRPr="00CF00A2">
        <w:rPr>
          <w:b/>
          <w:bCs/>
        </w:rPr>
        <w:t>Proposta di attività di tirocinio interne</w:t>
      </w:r>
    </w:p>
    <w:p w14:paraId="292E7D4D" w14:textId="7789BBCD" w:rsidR="00500DAE" w:rsidRPr="00500DAE" w:rsidRDefault="00500DAE" w:rsidP="000701A7">
      <w:pPr>
        <w:jc w:val="both"/>
      </w:pPr>
    </w:p>
    <w:p w14:paraId="79F69697" w14:textId="03FC0716" w:rsidR="00500DAE" w:rsidRDefault="00500DAE" w:rsidP="000701A7">
      <w:pPr>
        <w:jc w:val="both"/>
      </w:pPr>
    </w:p>
    <w:p w14:paraId="76A87D94" w14:textId="5B1ED3FE" w:rsidR="00500DAE" w:rsidRDefault="00500DAE" w:rsidP="000701A7">
      <w:pPr>
        <w:jc w:val="both"/>
      </w:pPr>
      <w:r w:rsidRPr="00500DAE">
        <w:rPr>
          <w:b/>
          <w:bCs/>
        </w:rPr>
        <w:t>Tutor:</w:t>
      </w:r>
      <w:r>
        <w:t xml:space="preserve"> prof. Giulio Brevetti</w:t>
      </w:r>
    </w:p>
    <w:p w14:paraId="11716742" w14:textId="77777777" w:rsidR="009A5CF4" w:rsidRDefault="009A5CF4" w:rsidP="000701A7">
      <w:pPr>
        <w:jc w:val="both"/>
        <w:rPr>
          <w:b/>
          <w:bCs/>
        </w:rPr>
      </w:pPr>
    </w:p>
    <w:p w14:paraId="2AE4319F" w14:textId="60394DFA" w:rsidR="00500DAE" w:rsidRDefault="00500DAE" w:rsidP="000701A7">
      <w:pPr>
        <w:jc w:val="both"/>
      </w:pPr>
      <w:r w:rsidRPr="00500DAE">
        <w:rPr>
          <w:b/>
          <w:bCs/>
        </w:rPr>
        <w:t>Laboratorio di afferenza:</w:t>
      </w:r>
      <w:r>
        <w:t xml:space="preserve"> Laboratorio </w:t>
      </w:r>
      <w:proofErr w:type="spellStart"/>
      <w:r>
        <w:t>art@com</w:t>
      </w:r>
      <w:proofErr w:type="spellEnd"/>
    </w:p>
    <w:p w14:paraId="44AA7E95" w14:textId="5BC6E1AF" w:rsidR="00500DAE" w:rsidRDefault="00500DAE" w:rsidP="000701A7">
      <w:pPr>
        <w:jc w:val="both"/>
      </w:pPr>
    </w:p>
    <w:p w14:paraId="77CCE251" w14:textId="3BE4BE82" w:rsidR="00500DAE" w:rsidRDefault="00500DAE" w:rsidP="000701A7">
      <w:pPr>
        <w:jc w:val="both"/>
      </w:pPr>
      <w:r w:rsidRPr="00500DAE">
        <w:rPr>
          <w:b/>
          <w:bCs/>
        </w:rPr>
        <w:t>Modulo d’insegnamento:</w:t>
      </w:r>
      <w:r>
        <w:t xml:space="preserve"> </w:t>
      </w:r>
      <w:r w:rsidR="009647AE">
        <w:t xml:space="preserve">Fonti e metodi per la Storia dell’arte; </w:t>
      </w:r>
      <w:r>
        <w:t>Strumenti e metodi per la fruizione e comunicazione del patrimonio artistico</w:t>
      </w:r>
    </w:p>
    <w:p w14:paraId="13E58A61" w14:textId="77777777" w:rsidR="009A5CF4" w:rsidRDefault="009A5CF4" w:rsidP="000701A7">
      <w:pPr>
        <w:jc w:val="both"/>
        <w:rPr>
          <w:b/>
          <w:bCs/>
        </w:rPr>
      </w:pPr>
    </w:p>
    <w:p w14:paraId="4911F888" w14:textId="469316FC" w:rsidR="00500DAE" w:rsidRDefault="00500DAE" w:rsidP="000701A7">
      <w:pPr>
        <w:jc w:val="both"/>
      </w:pPr>
      <w:r w:rsidRPr="00500DAE">
        <w:rPr>
          <w:b/>
          <w:bCs/>
        </w:rPr>
        <w:t>Titolo del progetto di tirocinio:</w:t>
      </w:r>
      <w:r>
        <w:t xml:space="preserve"> </w:t>
      </w:r>
      <w:r w:rsidRPr="009647AE">
        <w:rPr>
          <w:i/>
          <w:iCs/>
        </w:rPr>
        <w:t>Percorsi di ricerca iconografica</w:t>
      </w:r>
      <w:r w:rsidR="009647AE" w:rsidRPr="009647AE">
        <w:rPr>
          <w:i/>
          <w:iCs/>
        </w:rPr>
        <w:t xml:space="preserve"> sul genere del ritratto e sulla fortuna visiva del patrimonio artistico</w:t>
      </w:r>
    </w:p>
    <w:p w14:paraId="0E40BF6D" w14:textId="77777777" w:rsidR="009A5CF4" w:rsidRDefault="009A5CF4" w:rsidP="000701A7">
      <w:pPr>
        <w:jc w:val="both"/>
        <w:rPr>
          <w:b/>
          <w:bCs/>
        </w:rPr>
      </w:pPr>
    </w:p>
    <w:p w14:paraId="5D020926" w14:textId="67FA73FE" w:rsidR="009647AE" w:rsidRPr="009647AE" w:rsidRDefault="009647AE" w:rsidP="000701A7">
      <w:pPr>
        <w:jc w:val="both"/>
        <w:rPr>
          <w:b/>
          <w:bCs/>
        </w:rPr>
      </w:pPr>
      <w:r w:rsidRPr="009647AE">
        <w:rPr>
          <w:b/>
          <w:bCs/>
        </w:rPr>
        <w:t>Obiettivi formativi del progetto di tirocinio:</w:t>
      </w:r>
    </w:p>
    <w:p w14:paraId="7BB97FF0" w14:textId="77777777" w:rsidR="00474F68" w:rsidRDefault="009647AE" w:rsidP="000701A7">
      <w:pPr>
        <w:jc w:val="both"/>
      </w:pPr>
      <w:r>
        <w:t xml:space="preserve">Il progetto s’inserisce nelle attività del laboratorio </w:t>
      </w:r>
      <w:proofErr w:type="spellStart"/>
      <w:r>
        <w:t>art@com</w:t>
      </w:r>
      <w:proofErr w:type="spellEnd"/>
      <w:r>
        <w:t xml:space="preserve"> e prevede lo studio e l’approfondimento di aspetti iconografici seguendo due direttive. </w:t>
      </w:r>
    </w:p>
    <w:p w14:paraId="76DA4F15" w14:textId="79FCD4E6" w:rsidR="002B78F2" w:rsidRDefault="009647AE" w:rsidP="000701A7">
      <w:pPr>
        <w:jc w:val="both"/>
      </w:pPr>
      <w:r>
        <w:t>La prima è finalizzata ad analizzare</w:t>
      </w:r>
      <w:r w:rsidR="00F5615E">
        <w:t xml:space="preserve"> aspetti legati al genere del ritratto</w:t>
      </w:r>
      <w:r w:rsidR="00474F68">
        <w:t xml:space="preserve">. Il tirocinante dovrà catalogare le immagini relative a un singolo personaggio </w:t>
      </w:r>
      <w:r w:rsidR="009D2888">
        <w:t xml:space="preserve">storico </w:t>
      </w:r>
      <w:r w:rsidR="00474F68">
        <w:t>o a una categoria specifica</w:t>
      </w:r>
      <w:r w:rsidR="009D2888">
        <w:t xml:space="preserve"> (sovrani, bambini, autoritratti, etc.)</w:t>
      </w:r>
      <w:r w:rsidR="00E85F18">
        <w:t xml:space="preserve"> presenti in collezioni pubbliche e/o private</w:t>
      </w:r>
      <w:r w:rsidR="00474F68">
        <w:t xml:space="preserve">, prestando particolare attenzione alle tipologie iconografiche e ai dettagli che caratterizzano tali ritratti. </w:t>
      </w:r>
      <w:r w:rsidR="00F5615E">
        <w:t xml:space="preserve">                   </w:t>
      </w:r>
    </w:p>
    <w:p w14:paraId="72E6F766" w14:textId="534623CB" w:rsidR="009647AE" w:rsidRDefault="00F5615E" w:rsidP="000701A7">
      <w:pPr>
        <w:jc w:val="both"/>
      </w:pPr>
      <w:r>
        <w:t>La seconda direttiva è invece rivolta all’analisi della fortuna visiva del patrimonio artistico</w:t>
      </w:r>
      <w:r w:rsidR="00474F68">
        <w:t>. Il progetto formativo prevede la catalogazione delle immagini</w:t>
      </w:r>
      <w:r w:rsidR="00E85F18">
        <w:t>, venutesi a creare nel corso del tempo,</w:t>
      </w:r>
      <w:r w:rsidR="00474F68">
        <w:t xml:space="preserve"> relative a un’opera o a un luogo, la loro lettura e analisi grazie all’ausilio di una bibliografia di riferimento.</w:t>
      </w:r>
    </w:p>
    <w:p w14:paraId="458E06C3" w14:textId="77777777" w:rsidR="009A5CF4" w:rsidRDefault="009A5CF4" w:rsidP="000701A7">
      <w:pPr>
        <w:jc w:val="both"/>
        <w:rPr>
          <w:b/>
          <w:bCs/>
        </w:rPr>
      </w:pPr>
    </w:p>
    <w:p w14:paraId="09DFA69E" w14:textId="64FC7E81" w:rsidR="00FC1D51" w:rsidRPr="009A5CF4" w:rsidRDefault="00FC1D51" w:rsidP="000701A7">
      <w:pPr>
        <w:jc w:val="both"/>
        <w:rPr>
          <w:b/>
          <w:bCs/>
        </w:rPr>
      </w:pPr>
      <w:r w:rsidRPr="009A5CF4">
        <w:rPr>
          <w:b/>
          <w:bCs/>
        </w:rPr>
        <w:t>Descrizione delle attività da svolgersi in relazione agli obiettivi previsti dal progetto formativo:</w:t>
      </w:r>
    </w:p>
    <w:p w14:paraId="12D46D15" w14:textId="6F7A51AF" w:rsidR="009D2888" w:rsidRDefault="009D2888" w:rsidP="000701A7">
      <w:pPr>
        <w:pStyle w:val="Paragrafoelenco"/>
        <w:numPr>
          <w:ilvl w:val="0"/>
          <w:numId w:val="1"/>
        </w:numPr>
        <w:jc w:val="both"/>
      </w:pPr>
      <w:r>
        <w:t>Capacità di catalogare un bene di interesse culturale;</w:t>
      </w:r>
    </w:p>
    <w:p w14:paraId="429C8CED" w14:textId="23291BCC" w:rsidR="009D2888" w:rsidRDefault="009D2888" w:rsidP="000701A7">
      <w:pPr>
        <w:pStyle w:val="Paragrafoelenco"/>
        <w:numPr>
          <w:ilvl w:val="0"/>
          <w:numId w:val="1"/>
        </w:numPr>
        <w:jc w:val="both"/>
      </w:pPr>
      <w:r>
        <w:t>Realizzare un piccolo database tematico dotato delle necessarie voci per identificare e schedare un bene;</w:t>
      </w:r>
    </w:p>
    <w:p w14:paraId="7B1C2B96" w14:textId="4774986D" w:rsidR="009D2888" w:rsidRDefault="009D2888" w:rsidP="000701A7">
      <w:pPr>
        <w:pStyle w:val="Paragrafoelenco"/>
        <w:numPr>
          <w:ilvl w:val="0"/>
          <w:numId w:val="1"/>
        </w:numPr>
        <w:jc w:val="both"/>
      </w:pPr>
      <w:r>
        <w:t>Saper ricercare un’opera utilizzando gli archivi digitali online;</w:t>
      </w:r>
    </w:p>
    <w:p w14:paraId="6EF99D10" w14:textId="77777777" w:rsidR="009D2888" w:rsidRDefault="009D2888" w:rsidP="000701A7">
      <w:pPr>
        <w:pStyle w:val="Paragrafoelenco"/>
        <w:numPr>
          <w:ilvl w:val="0"/>
          <w:numId w:val="1"/>
        </w:numPr>
        <w:jc w:val="both"/>
      </w:pPr>
      <w:r>
        <w:t>Confrontarsi con una bibliografia di riferimento e realizzare o aggiornare quella di un’opera specifica;</w:t>
      </w:r>
    </w:p>
    <w:p w14:paraId="78A9CDAB" w14:textId="1CB84197" w:rsidR="009D2888" w:rsidRDefault="009D2888" w:rsidP="000701A7">
      <w:pPr>
        <w:pStyle w:val="Paragrafoelenco"/>
        <w:numPr>
          <w:ilvl w:val="0"/>
          <w:numId w:val="1"/>
        </w:numPr>
        <w:jc w:val="both"/>
      </w:pPr>
      <w:r>
        <w:t>Essere in grado di compilare correttamente una scheda di catalogazione di un’opera tenendo presente i principali campi di identificazione dell’oggetto</w:t>
      </w:r>
      <w:r w:rsidR="000701A7">
        <w:t>;</w:t>
      </w:r>
    </w:p>
    <w:p w14:paraId="5F087A8B" w14:textId="74A62FE4" w:rsidR="009D2888" w:rsidRDefault="009A5CF4" w:rsidP="000701A7">
      <w:pPr>
        <w:pStyle w:val="Paragrafoelenco"/>
        <w:numPr>
          <w:ilvl w:val="0"/>
          <w:numId w:val="1"/>
        </w:numPr>
        <w:jc w:val="both"/>
      </w:pPr>
      <w:r>
        <w:t>Saper relazionare sulla propria attività, mettendo in risalto gli aspetti che hanno caratterizzato il lavoro svolto e raccontando le fasi in cui è stato suddiviso.</w:t>
      </w:r>
      <w:r w:rsidR="009D2888">
        <w:t xml:space="preserve"> </w:t>
      </w:r>
    </w:p>
    <w:p w14:paraId="268841DB" w14:textId="54532422" w:rsidR="009A5CF4" w:rsidRDefault="009A5CF4" w:rsidP="000701A7">
      <w:pPr>
        <w:jc w:val="both"/>
      </w:pPr>
    </w:p>
    <w:p w14:paraId="149E0153" w14:textId="1A3DF088" w:rsidR="009A5CF4" w:rsidRPr="009A5CF4" w:rsidRDefault="009A5CF4" w:rsidP="000701A7">
      <w:pPr>
        <w:jc w:val="both"/>
        <w:rPr>
          <w:b/>
          <w:bCs/>
        </w:rPr>
      </w:pPr>
      <w:r w:rsidRPr="009A5CF4">
        <w:rPr>
          <w:b/>
          <w:bCs/>
        </w:rPr>
        <w:t>Tot. Ore di attività 75 per 3 CFU</w:t>
      </w:r>
    </w:p>
    <w:sectPr w:rsidR="009A5CF4" w:rsidRPr="009A5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2087"/>
    <w:multiLevelType w:val="hybridMultilevel"/>
    <w:tmpl w:val="81B0BE38"/>
    <w:lvl w:ilvl="0" w:tplc="AF1A0238">
      <w:start w:val="1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E"/>
    <w:rsid w:val="000701A7"/>
    <w:rsid w:val="00227861"/>
    <w:rsid w:val="002B78F2"/>
    <w:rsid w:val="003D3B16"/>
    <w:rsid w:val="00474F68"/>
    <w:rsid w:val="00500DAE"/>
    <w:rsid w:val="00713FE8"/>
    <w:rsid w:val="0072166F"/>
    <w:rsid w:val="00953B9C"/>
    <w:rsid w:val="009647AE"/>
    <w:rsid w:val="009A5CF4"/>
    <w:rsid w:val="009D2888"/>
    <w:rsid w:val="00AF1DD2"/>
    <w:rsid w:val="00B836CD"/>
    <w:rsid w:val="00CF00A2"/>
    <w:rsid w:val="00DC020D"/>
    <w:rsid w:val="00E85F18"/>
    <w:rsid w:val="00EE2036"/>
    <w:rsid w:val="00F5615E"/>
    <w:rsid w:val="00F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F233"/>
  <w15:chartTrackingRefBased/>
  <w15:docId w15:val="{37B0E476-D2DF-42B6-9CAE-F693A2F4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321</Words>
  <Characters>1785</Characters>
  <Application>Microsoft Office Word</Application>
  <DocSecurity>0</DocSecurity>
  <Lines>28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Brevetti House</dc:creator>
  <cp:keywords/>
  <dc:description/>
  <cp:lastModifiedBy>Brevetti House</cp:lastModifiedBy>
  <cp:revision>14</cp:revision>
  <dcterms:created xsi:type="dcterms:W3CDTF">2023-01-20T19:50:00Z</dcterms:created>
  <dcterms:modified xsi:type="dcterms:W3CDTF">2023-01-24T11:48:00Z</dcterms:modified>
</cp:coreProperties>
</file>